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International Human Rights Day</w:t>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Social Media Toolkit</w:t>
      </w:r>
      <w:r w:rsidDel="00000000" w:rsidR="00000000" w:rsidRPr="00000000">
        <w:rPr>
          <w:rtl w:val="0"/>
        </w:rPr>
      </w:r>
    </w:p>
    <w:p w:rsidR="00000000" w:rsidDel="00000000" w:rsidP="00000000" w:rsidRDefault="00000000" w:rsidRPr="00000000" w14:paraId="00000003">
      <w:pPr>
        <w:jc w:val="center"/>
        <w:rPr>
          <w:b w:val="1"/>
          <w:sz w:val="24"/>
          <w:szCs w:val="24"/>
          <w:highlight w:val="yellow"/>
        </w:rPr>
      </w:pPr>
      <w:r w:rsidDel="00000000" w:rsidR="00000000" w:rsidRPr="00000000">
        <w:rPr>
          <w:b w:val="1"/>
          <w:sz w:val="24"/>
          <w:szCs w:val="24"/>
          <w:rtl w:val="0"/>
        </w:rPr>
        <w:t xml:space="preserve">Short link for sharing: </w:t>
      </w:r>
      <w:hyperlink r:id="rId6">
        <w:r w:rsidDel="00000000" w:rsidR="00000000" w:rsidRPr="00000000">
          <w:rPr>
            <w:b w:val="1"/>
            <w:color w:val="1155cc"/>
            <w:sz w:val="24"/>
            <w:szCs w:val="24"/>
            <w:u w:val="single"/>
            <w:rtl w:val="0"/>
          </w:rPr>
          <w:t xml:space="preserve">on.nyc.gov/HumanRightsDay</w:t>
        </w:r>
      </w:hyperlink>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04">
      <w:pPr>
        <w:pBdr>
          <w:bottom w:color="000000" w:space="1" w:sz="12" w:val="single"/>
        </w:pBdr>
        <w:rPr>
          <w:sz w:val="24"/>
          <w:szCs w:val="24"/>
        </w:rPr>
      </w:pPr>
      <w:r w:rsidDel="00000000" w:rsidR="00000000" w:rsidRPr="00000000">
        <w:rPr>
          <w:sz w:val="24"/>
          <w:szCs w:val="24"/>
          <w:rtl w:val="0"/>
        </w:rPr>
        <w:t xml:space="preserve">Every year on </w:t>
      </w:r>
      <w:r w:rsidDel="00000000" w:rsidR="00000000" w:rsidRPr="00000000">
        <w:rPr>
          <w:b w:val="1"/>
          <w:sz w:val="24"/>
          <w:szCs w:val="24"/>
          <w:rtl w:val="0"/>
        </w:rPr>
        <w:t xml:space="preserve">December 10</w:t>
      </w:r>
      <w:r w:rsidDel="00000000" w:rsidR="00000000" w:rsidRPr="00000000">
        <w:rPr>
          <w:sz w:val="24"/>
          <w:szCs w:val="24"/>
          <w:rtl w:val="0"/>
        </w:rPr>
        <w:t xml:space="preserve">, the world celebrates Human Rights Day, the very day when, in 1948, the United Nations General Assembly adopted the Universal Declaration of Human Rights.</w:t>
      </w:r>
    </w:p>
    <w:p w:rsidR="00000000" w:rsidDel="00000000" w:rsidP="00000000" w:rsidRDefault="00000000" w:rsidRPr="00000000" w14:paraId="00000005">
      <w:pPr>
        <w:pBdr>
          <w:bottom w:color="000000" w:space="1" w:sz="12" w:val="single"/>
        </w:pBdr>
        <w:rPr>
          <w:sz w:val="24"/>
          <w:szCs w:val="24"/>
        </w:rPr>
      </w:pPr>
      <w:r w:rsidDel="00000000" w:rsidR="00000000" w:rsidRPr="00000000">
        <w:rPr>
          <w:sz w:val="24"/>
          <w:szCs w:val="24"/>
          <w:rtl w:val="0"/>
        </w:rPr>
        <w:t xml:space="preserve">The theme for this year’s Human Rights Day relates to the COVID-19 pandemic and focuses on the need to Recover Better by ensuring human rights are at the heart of the recovery efforts.</w:t>
      </w:r>
    </w:p>
    <w:p w:rsidR="00000000" w:rsidDel="00000000" w:rsidP="00000000" w:rsidRDefault="00000000" w:rsidRPr="00000000" w14:paraId="00000006">
      <w:pPr>
        <w:pBdr>
          <w:bottom w:color="000000" w:space="1" w:sz="12" w:val="single"/>
        </w:pBdr>
        <w:rPr>
          <w:sz w:val="24"/>
          <w:szCs w:val="24"/>
        </w:rPr>
      </w:pPr>
      <w:r w:rsidDel="00000000" w:rsidR="00000000" w:rsidRPr="00000000">
        <w:rPr>
          <w:sz w:val="24"/>
          <w:szCs w:val="24"/>
          <w:rtl w:val="0"/>
        </w:rPr>
        <w:t xml:space="preserve">The global COVID-19 crisis has been fueled by deepening poverty, rising inequalities, structural and entrenched discrimination and other gaps in human rights protection. Only measures to close these gaps and advance human rights can ensure we fully recover to a world that is better and more resilient, just and sustainable.</w:t>
      </w:r>
      <w:r w:rsidDel="00000000" w:rsidR="00000000" w:rsidRPr="00000000">
        <w:rPr>
          <w:rtl w:val="0"/>
        </w:rPr>
      </w:r>
    </w:p>
    <w:p w:rsidR="00000000" w:rsidDel="00000000" w:rsidP="00000000" w:rsidRDefault="00000000" w:rsidRPr="00000000" w14:paraId="00000007">
      <w:pPr>
        <w:pBdr>
          <w:bottom w:color="000000" w:space="1" w:sz="12" w:val="single"/>
        </w:pBdr>
        <w:rPr>
          <w:sz w:val="24"/>
          <w:szCs w:val="24"/>
        </w:rPr>
      </w:pPr>
      <w:r w:rsidDel="00000000" w:rsidR="00000000" w:rsidRPr="00000000">
        <w:rPr>
          <w:sz w:val="24"/>
          <w:szCs w:val="24"/>
          <w:rtl w:val="0"/>
        </w:rPr>
        <w:t xml:space="preserve">Human Rights Day is an opportunity to reaffirm the importance of human rights in re-building the world we want, with global solidarity, interconnectedness and shared humanity.</w:t>
      </w:r>
      <w:r w:rsidDel="00000000" w:rsidR="00000000" w:rsidRPr="00000000">
        <w:rPr>
          <w:rtl w:val="0"/>
        </w:rPr>
      </w:r>
    </w:p>
    <w:p w:rsidR="00000000" w:rsidDel="00000000" w:rsidP="00000000" w:rsidRDefault="00000000" w:rsidRPr="00000000" w14:paraId="00000008">
      <w:pPr>
        <w:pBdr>
          <w:bottom w:color="000000" w:space="1" w:sz="12" w:val="single"/>
        </w:pBdr>
        <w:rPr>
          <w:sz w:val="24"/>
          <w:szCs w:val="24"/>
        </w:rPr>
      </w:pPr>
      <w:r w:rsidDel="00000000" w:rsidR="00000000" w:rsidRPr="00000000">
        <w:rPr>
          <w:b w:val="1"/>
          <w:sz w:val="24"/>
          <w:szCs w:val="24"/>
          <w:rtl w:val="0"/>
        </w:rPr>
        <w:t xml:space="preserve">About the artwork: </w:t>
      </w:r>
      <w:r w:rsidDel="00000000" w:rsidR="00000000" w:rsidRPr="00000000">
        <w:rPr>
          <w:sz w:val="24"/>
          <w:szCs w:val="24"/>
          <w:rtl w:val="0"/>
        </w:rPr>
        <w:t xml:space="preserve">Earlier this year, the NYC Commission on Human Rights partnered with one of its Public Artists in Residence, Amanda Phingbodhipakkiya (@alonglastname), to develop a public awareness campaign as a testament to the beauty and resilience of New York City’s Asian and Pacific Islander and Black communities. Read more about the public awareness campaign </w:t>
      </w:r>
      <w:hyperlink r:id="rId7">
        <w:r w:rsidDel="00000000" w:rsidR="00000000" w:rsidRPr="00000000">
          <w:rPr>
            <w:color w:val="0563c1"/>
            <w:sz w:val="24"/>
            <w:szCs w:val="24"/>
            <w:u w:val="single"/>
            <w:rtl w:val="0"/>
          </w:rPr>
          <w:t xml:space="preserve">here</w:t>
        </w:r>
      </w:hyperlink>
      <w:r w:rsidDel="00000000" w:rsidR="00000000" w:rsidRPr="00000000">
        <w:rPr>
          <w:sz w:val="24"/>
          <w:szCs w:val="24"/>
          <w:rtl w:val="0"/>
        </w:rPr>
        <w:t xml:space="preserve">.</w:t>
      </w:r>
    </w:p>
    <w:p w:rsidR="00000000" w:rsidDel="00000000" w:rsidP="00000000" w:rsidRDefault="00000000" w:rsidRPr="00000000" w14:paraId="00000009">
      <w:pPr>
        <w:pBdr>
          <w:bottom w:color="000000" w:space="1" w:sz="12" w:val="single"/>
        </w:pBdr>
        <w:rPr>
          <w:b w:val="1"/>
        </w:rPr>
      </w:pPr>
      <w:r w:rsidDel="00000000" w:rsidR="00000000" w:rsidRPr="00000000">
        <w:rPr>
          <w:b w:val="1"/>
          <w:sz w:val="24"/>
          <w:szCs w:val="24"/>
          <w:rtl w:val="0"/>
        </w:rPr>
        <w:t xml:space="preserve">Please use the hashtag #HumanRightsDay and #PAIRnyc in your posts, and tag @alonglastname, @NYCCHR, @NYCulture, and @NYCimmigrants in the photo if possible so we can help amplify!</w:t>
      </w:r>
      <w:r w:rsidDel="00000000" w:rsidR="00000000" w:rsidRPr="00000000">
        <w:rPr>
          <w:sz w:val="24"/>
          <w:szCs w:val="24"/>
          <w:rtl w:val="0"/>
        </w:rPr>
        <w:br w:type="textWrapping"/>
      </w:r>
      <w:r w:rsidDel="00000000" w:rsidR="00000000" w:rsidRPr="00000000">
        <w:rPr>
          <w:rtl w:val="0"/>
        </w:rPr>
      </w:r>
    </w:p>
    <w:tbl>
      <w:tblPr>
        <w:tblStyle w:val="Table1"/>
        <w:tblW w:w="10560.0" w:type="dxa"/>
        <w:jc w:val="left"/>
        <w:tblInd w:w="-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90"/>
        <w:gridCol w:w="5970"/>
        <w:tblGridChange w:id="0">
          <w:tblGrid>
            <w:gridCol w:w="4590"/>
            <w:gridCol w:w="5970"/>
          </w:tblGrid>
        </w:tblGridChange>
      </w:tblGrid>
      <w:tr>
        <w:tc>
          <w:tcPr/>
          <w:p w:rsidR="00000000" w:rsidDel="00000000" w:rsidP="00000000" w:rsidRDefault="00000000" w:rsidRPr="00000000" w14:paraId="0000000A">
            <w:pPr>
              <w:jc w:val="center"/>
              <w:rPr>
                <w:b w:val="1"/>
              </w:rPr>
            </w:pPr>
            <w:r w:rsidDel="00000000" w:rsidR="00000000" w:rsidRPr="00000000">
              <w:rPr>
                <w:b w:val="1"/>
                <w:rtl w:val="0"/>
              </w:rPr>
              <w:t xml:space="preserve">Example Posts</w:t>
            </w:r>
          </w:p>
        </w:tc>
        <w:tc>
          <w:tcPr/>
          <w:p w:rsidR="00000000" w:rsidDel="00000000" w:rsidP="00000000" w:rsidRDefault="00000000" w:rsidRPr="00000000" w14:paraId="0000000B">
            <w:pPr>
              <w:jc w:val="center"/>
              <w:rPr>
                <w:b w:val="1"/>
              </w:rPr>
            </w:pPr>
            <w:r w:rsidDel="00000000" w:rsidR="00000000" w:rsidRPr="00000000">
              <w:rPr>
                <w:rtl w:val="0"/>
              </w:rPr>
            </w:r>
          </w:p>
        </w:tc>
      </w:tr>
      <w:tr>
        <w:tc>
          <w:tcPr/>
          <w:p w:rsidR="00000000" w:rsidDel="00000000" w:rsidP="00000000" w:rsidRDefault="00000000" w:rsidRPr="00000000" w14:paraId="0000000C">
            <w:pPr>
              <w:rPr/>
            </w:pPr>
            <w:r w:rsidDel="00000000" w:rsidR="00000000" w:rsidRPr="00000000">
              <w:rPr>
                <w:rtl w:val="0"/>
              </w:rPr>
              <w:t xml:space="preserve">Every community in NYC is different, and every one of them belongs. This #HumanRightsDay, we stand with our Black and Asian and Pacific Islander neighbors against discrimination as we work for a more inclusive NYC. #PAIRnyc</w:t>
            </w:r>
          </w:p>
        </w:tc>
        <w:tc>
          <w:tcPr/>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drawing>
                <wp:inline distB="0" distT="0" distL="0" distR="0">
                  <wp:extent cx="3613054" cy="1896296"/>
                  <wp:effectExtent b="0" l="0" r="0" t="0"/>
                  <wp:docPr id="3"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613054" cy="1896296"/>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Download as a </w:t>
            </w:r>
            <w:hyperlink r:id="rId9">
              <w:r w:rsidDel="00000000" w:rsidR="00000000" w:rsidRPr="00000000">
                <w:rPr>
                  <w:color w:val="1155cc"/>
                  <w:u w:val="single"/>
                  <w:rtl w:val="0"/>
                </w:rPr>
                <w:t xml:space="preserve">square</w:t>
              </w:r>
            </w:hyperlink>
            <w:r w:rsidDel="00000000" w:rsidR="00000000" w:rsidRPr="00000000">
              <w:rPr>
                <w:rtl w:val="0"/>
              </w:rPr>
              <w:t xml:space="preserve"> and </w:t>
            </w:r>
            <w:hyperlink r:id="rId10">
              <w:r w:rsidDel="00000000" w:rsidR="00000000" w:rsidRPr="00000000">
                <w:rPr>
                  <w:color w:val="1155cc"/>
                  <w:u w:val="single"/>
                  <w:rtl w:val="0"/>
                </w:rPr>
                <w:t xml:space="preserve">rectangle (Twitter)</w:t>
              </w:r>
            </w:hyperlink>
            <w:r w:rsidDel="00000000" w:rsidR="00000000" w:rsidRPr="00000000">
              <w:rPr>
                <w:rtl w:val="0"/>
              </w:rPr>
              <w:t xml:space="preserve"> size.</w:t>
            </w:r>
          </w:p>
        </w:tc>
      </w:tr>
      <w:tr>
        <w:tc>
          <w:tcPr/>
          <w:p w:rsidR="00000000" w:rsidDel="00000000" w:rsidP="00000000" w:rsidRDefault="00000000" w:rsidRPr="00000000" w14:paraId="00000010">
            <w:pPr>
              <w:rPr/>
            </w:pPr>
            <w:r w:rsidDel="00000000" w:rsidR="00000000" w:rsidRPr="00000000">
              <w:rPr>
                <w:rtl w:val="0"/>
              </w:rPr>
              <w:t xml:space="preserve">The #COVID19 crisis has revealed deeply entrenched inequalities, rising poverty, and discrimination. </w:t>
            </w:r>
          </w:p>
          <w:p w:rsidR="00000000" w:rsidDel="00000000" w:rsidP="00000000" w:rsidRDefault="00000000" w:rsidRPr="00000000" w14:paraId="00000011">
            <w:pPr>
              <w:rPr/>
            </w:pP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t xml:space="preserve">We must close these gaps, advance human rights, and create a more just and more resilient world. #HumanRightsDay </w:t>
            </w:r>
            <w:r w:rsidDel="00000000" w:rsidR="00000000" w:rsidRPr="00000000">
              <w:rPr>
                <w:rtl w:val="0"/>
              </w:rPr>
              <w:t xml:space="preserve">#PAIRnyc</w:t>
            </w:r>
            <w:r w:rsidDel="00000000" w:rsidR="00000000" w:rsidRPr="00000000">
              <w:rPr>
                <w:rtl w:val="0"/>
              </w:rPr>
            </w:r>
          </w:p>
        </w:tc>
        <w:tc>
          <w:tcPr/>
          <w:p w:rsidR="00000000" w:rsidDel="00000000" w:rsidP="00000000" w:rsidRDefault="00000000" w:rsidRPr="00000000" w14:paraId="00000013">
            <w:pPr>
              <w:rPr/>
            </w:pPr>
            <w:r w:rsidDel="00000000" w:rsidR="00000000" w:rsidRPr="00000000">
              <w:rPr/>
              <w:drawing>
                <wp:inline distB="0" distT="0" distL="0" distR="0">
                  <wp:extent cx="3613410" cy="1895449"/>
                  <wp:effectExtent b="0" l="0" r="0" t="0"/>
                  <wp:docPr id="4"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3613410" cy="1895449"/>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Download as a </w:t>
            </w:r>
            <w:hyperlink r:id="rId12">
              <w:r w:rsidDel="00000000" w:rsidR="00000000" w:rsidRPr="00000000">
                <w:rPr>
                  <w:color w:val="1155cc"/>
                  <w:u w:val="single"/>
                  <w:rtl w:val="0"/>
                </w:rPr>
                <w:t xml:space="preserve">square</w:t>
              </w:r>
            </w:hyperlink>
            <w:r w:rsidDel="00000000" w:rsidR="00000000" w:rsidRPr="00000000">
              <w:rPr>
                <w:rtl w:val="0"/>
              </w:rPr>
              <w:t xml:space="preserve"> and </w:t>
            </w:r>
            <w:hyperlink r:id="rId13">
              <w:r w:rsidDel="00000000" w:rsidR="00000000" w:rsidRPr="00000000">
                <w:rPr>
                  <w:color w:val="1155cc"/>
                  <w:u w:val="single"/>
                  <w:rtl w:val="0"/>
                </w:rPr>
                <w:t xml:space="preserve">rectangle (Twitter)</w:t>
              </w:r>
            </w:hyperlink>
            <w:r w:rsidDel="00000000" w:rsidR="00000000" w:rsidRPr="00000000">
              <w:rPr>
                <w:rtl w:val="0"/>
              </w:rPr>
              <w:t xml:space="preserve"> size.</w:t>
            </w:r>
          </w:p>
        </w:tc>
      </w:tr>
      <w:tr>
        <w:tc>
          <w:tcPr/>
          <w:p w:rsidR="00000000" w:rsidDel="00000000" w:rsidP="00000000" w:rsidRDefault="00000000" w:rsidRPr="00000000" w14:paraId="00000015">
            <w:pPr>
              <w:rPr/>
            </w:pPr>
            <w:r w:rsidDel="00000000" w:rsidR="00000000" w:rsidRPr="00000000">
              <w:rPr>
                <w:rtl w:val="0"/>
              </w:rPr>
              <w:t xml:space="preserve">No matter where you're from, what language you speak, or your immigration status -- you are a New Yorker. #HumanRightsDay </w:t>
            </w:r>
            <w:r w:rsidDel="00000000" w:rsidR="00000000" w:rsidRPr="00000000">
              <w:rPr>
                <w:rtl w:val="0"/>
              </w:rPr>
              <w:t xml:space="preserve">#PAIRnyc</w:t>
            </w:r>
            <w:r w:rsidDel="00000000" w:rsidR="00000000" w:rsidRPr="00000000">
              <w:rPr>
                <w:rtl w:val="0"/>
              </w:rPr>
            </w:r>
          </w:p>
        </w:tc>
        <w:tc>
          <w:tcPr/>
          <w:p w:rsidR="00000000" w:rsidDel="00000000" w:rsidP="00000000" w:rsidRDefault="00000000" w:rsidRPr="00000000" w14:paraId="00000016">
            <w:pPr>
              <w:rPr/>
            </w:pPr>
            <w:r w:rsidDel="00000000" w:rsidR="00000000" w:rsidRPr="00000000">
              <w:rPr/>
              <w:drawing>
                <wp:inline distB="0" distT="0" distL="0" distR="0">
                  <wp:extent cx="3572543" cy="1874012"/>
                  <wp:effectExtent b="0" l="0" r="0" t="0"/>
                  <wp:docPr id="1"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3572543" cy="1874012"/>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Download as a </w:t>
            </w:r>
            <w:hyperlink r:id="rId15">
              <w:r w:rsidDel="00000000" w:rsidR="00000000" w:rsidRPr="00000000">
                <w:rPr>
                  <w:color w:val="1155cc"/>
                  <w:u w:val="single"/>
                  <w:rtl w:val="0"/>
                </w:rPr>
                <w:t xml:space="preserve">square</w:t>
              </w:r>
            </w:hyperlink>
            <w:r w:rsidDel="00000000" w:rsidR="00000000" w:rsidRPr="00000000">
              <w:rPr>
                <w:rtl w:val="0"/>
              </w:rPr>
              <w:t xml:space="preserve"> and</w:t>
            </w:r>
            <w:hyperlink r:id="rId16">
              <w:r w:rsidDel="00000000" w:rsidR="00000000" w:rsidRPr="00000000">
                <w:rPr>
                  <w:color w:val="1155cc"/>
                  <w:u w:val="single"/>
                  <w:rtl w:val="0"/>
                </w:rPr>
                <w:t xml:space="preserve"> rectangle (Twitter)</w:t>
              </w:r>
            </w:hyperlink>
            <w:r w:rsidDel="00000000" w:rsidR="00000000" w:rsidRPr="00000000">
              <w:rPr>
                <w:rtl w:val="0"/>
              </w:rPr>
              <w:t xml:space="preserve"> size.</w:t>
            </w:r>
          </w:p>
        </w:tc>
      </w:tr>
      <w:tr>
        <w:tc>
          <w:tcPr/>
          <w:p w:rsidR="00000000" w:rsidDel="00000000" w:rsidP="00000000" w:rsidRDefault="00000000" w:rsidRPr="00000000" w14:paraId="00000018">
            <w:pPr>
              <w:rPr/>
            </w:pPr>
            <w:r w:rsidDel="00000000" w:rsidR="00000000" w:rsidRPr="00000000">
              <w:rPr>
                <w:rtl w:val="0"/>
              </w:rPr>
              <w:t xml:space="preserve">As #COVID19 hit NYC, Asian and Pacific Islanders faced an added threat: racism and hate.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You have a right to live free of discrimination. Always. #HumanRightsDay #PAIRnyc</w:t>
            </w:r>
          </w:p>
        </w:tc>
        <w:tc>
          <w:tcPr/>
          <w:p w:rsidR="00000000" w:rsidDel="00000000" w:rsidP="00000000" w:rsidRDefault="00000000" w:rsidRPr="00000000" w14:paraId="0000001B">
            <w:pPr>
              <w:rPr/>
            </w:pPr>
            <w:r w:rsidDel="00000000" w:rsidR="00000000" w:rsidRPr="00000000">
              <w:rPr/>
              <w:drawing>
                <wp:inline distB="0" distT="0" distL="0" distR="0">
                  <wp:extent cx="3593307" cy="1884905"/>
                  <wp:effectExtent b="0" l="0" r="0" t="0"/>
                  <wp:docPr id="5" name="image4.png"/>
                  <a:graphic>
                    <a:graphicData uri="http://schemas.openxmlformats.org/drawingml/2006/picture">
                      <pic:pic>
                        <pic:nvPicPr>
                          <pic:cNvPr id="0" name="image4.png"/>
                          <pic:cNvPicPr preferRelativeResize="0"/>
                        </pic:nvPicPr>
                        <pic:blipFill>
                          <a:blip r:embed="rId17"/>
                          <a:srcRect b="3392" l="0" r="0" t="3392"/>
                          <a:stretch>
                            <a:fillRect/>
                          </a:stretch>
                        </pic:blipFill>
                        <pic:spPr>
                          <a:xfrm>
                            <a:off x="0" y="0"/>
                            <a:ext cx="3593307" cy="1884905"/>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Download as a </w:t>
            </w:r>
            <w:hyperlink r:id="rId18">
              <w:r w:rsidDel="00000000" w:rsidR="00000000" w:rsidRPr="00000000">
                <w:rPr>
                  <w:color w:val="1155cc"/>
                  <w:u w:val="single"/>
                  <w:rtl w:val="0"/>
                </w:rPr>
                <w:t xml:space="preserve">square</w:t>
              </w:r>
            </w:hyperlink>
            <w:r w:rsidDel="00000000" w:rsidR="00000000" w:rsidRPr="00000000">
              <w:rPr>
                <w:rtl w:val="0"/>
              </w:rPr>
              <w:t xml:space="preserve"> and</w:t>
            </w:r>
            <w:hyperlink r:id="rId19">
              <w:r w:rsidDel="00000000" w:rsidR="00000000" w:rsidRPr="00000000">
                <w:rPr>
                  <w:color w:val="1155cc"/>
                  <w:u w:val="single"/>
                  <w:rtl w:val="0"/>
                </w:rPr>
                <w:t xml:space="preserve"> rectangle (Twitter) size</w:t>
              </w:r>
            </w:hyperlink>
            <w:r w:rsidDel="00000000" w:rsidR="00000000" w:rsidRPr="00000000">
              <w:rPr>
                <w:rtl w:val="0"/>
              </w:rPr>
              <w:t xml:space="preserve">.</w:t>
            </w:r>
          </w:p>
        </w:tc>
      </w:tr>
      <w:tr>
        <w:tc>
          <w:tcPr/>
          <w:p w:rsidR="00000000" w:rsidDel="00000000" w:rsidP="00000000" w:rsidRDefault="00000000" w:rsidRPr="00000000" w14:paraId="0000001D">
            <w:pPr>
              <w:rPr/>
            </w:pPr>
            <w:r w:rsidDel="00000000" w:rsidR="00000000" w:rsidRPr="00000000">
              <w:rPr>
                <w:rtl w:val="0"/>
              </w:rPr>
              <w:t xml:space="preserve">If you’re here, you’re a New Yorker. And when New Yorkers come together, nothing can stop us. Let’s build a more resilient and just city — for all of us. #HumanRightsDay #PAIRnyc</w:t>
            </w:r>
          </w:p>
          <w:p w:rsidR="00000000" w:rsidDel="00000000" w:rsidP="00000000" w:rsidRDefault="00000000" w:rsidRPr="00000000" w14:paraId="0000001E">
            <w:pPr>
              <w:rPr/>
            </w:pPr>
            <w:r w:rsidDel="00000000" w:rsidR="00000000" w:rsidRPr="00000000">
              <w:rPr>
                <w:rtl w:val="0"/>
              </w:rPr>
            </w:r>
          </w:p>
        </w:tc>
        <w:tc>
          <w:tcPr/>
          <w:p w:rsidR="00000000" w:rsidDel="00000000" w:rsidP="00000000" w:rsidRDefault="00000000" w:rsidRPr="00000000" w14:paraId="0000001F">
            <w:pPr>
              <w:ind w:right="1335"/>
              <w:rPr/>
            </w:pPr>
            <w:r w:rsidDel="00000000" w:rsidR="00000000" w:rsidRPr="00000000">
              <w:rPr/>
              <w:drawing>
                <wp:inline distB="0" distT="0" distL="0" distR="0">
                  <wp:extent cx="3596238" cy="1886442"/>
                  <wp:effectExtent b="0" l="0" r="0" t="0"/>
                  <wp:docPr id="2"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3596238" cy="1886442"/>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Download as a </w:t>
            </w:r>
            <w:hyperlink r:id="rId21">
              <w:r w:rsidDel="00000000" w:rsidR="00000000" w:rsidRPr="00000000">
                <w:rPr>
                  <w:color w:val="1155cc"/>
                  <w:u w:val="single"/>
                  <w:rtl w:val="0"/>
                </w:rPr>
                <w:t xml:space="preserve">square</w:t>
              </w:r>
            </w:hyperlink>
            <w:r w:rsidDel="00000000" w:rsidR="00000000" w:rsidRPr="00000000">
              <w:rPr>
                <w:rtl w:val="0"/>
              </w:rPr>
              <w:t xml:space="preserve"> and </w:t>
            </w:r>
            <w:hyperlink r:id="rId22">
              <w:r w:rsidDel="00000000" w:rsidR="00000000" w:rsidRPr="00000000">
                <w:rPr>
                  <w:color w:val="1155cc"/>
                  <w:u w:val="single"/>
                  <w:rtl w:val="0"/>
                </w:rPr>
                <w:t xml:space="preserve">rectangle (Twitter)</w:t>
              </w:r>
            </w:hyperlink>
            <w:r w:rsidDel="00000000" w:rsidR="00000000" w:rsidRPr="00000000">
              <w:rPr>
                <w:rtl w:val="0"/>
              </w:rPr>
              <w:t xml:space="preserve"> size.</w:t>
            </w:r>
          </w:p>
        </w:tc>
      </w:tr>
    </w:tbl>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footerReference r:id="rId23" w:type="default"/>
      <w:footerReference r:id="rId24"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11" Type="http://schemas.openxmlformats.org/officeDocument/2006/relationships/image" Target="media/image2.png"/><Relationship Id="rId22" Type="http://schemas.openxmlformats.org/officeDocument/2006/relationships/hyperlink" Target="https://drive.google.com/file/d/1_BbjLWkRqA5o7xBYzfluU4HkDtiilFQv/view?usp=sharing" TargetMode="External"/><Relationship Id="rId10" Type="http://schemas.openxmlformats.org/officeDocument/2006/relationships/hyperlink" Target="https://drive.google.com/file/d/1IqCOeSGjWI-16zTD7Y6M_RFdGd9gM5ru/view?usp=sharing" TargetMode="External"/><Relationship Id="rId21" Type="http://schemas.openxmlformats.org/officeDocument/2006/relationships/hyperlink" Target="https://drive.google.com/file/d/1d953_BloX-9E2jTVptOa68QURmorqXac/view?usp=sharing" TargetMode="External"/><Relationship Id="rId13" Type="http://schemas.openxmlformats.org/officeDocument/2006/relationships/hyperlink" Target="https://drive.google.com/file/d/1Vo__2QCdqGOCXJBiBg3DvVO-EkXvs9OD/view?usp=sharing" TargetMode="External"/><Relationship Id="rId24" Type="http://schemas.openxmlformats.org/officeDocument/2006/relationships/footer" Target="footer2.xml"/><Relationship Id="rId12" Type="http://schemas.openxmlformats.org/officeDocument/2006/relationships/hyperlink" Target="https://drive.google.com/file/d/1c_4KCz_FF1ubs6TNCKaCYRqtAuS1_vcL/view?usp=sharing"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lZuqvB6dHFS0RgmJ3MBIlxyobtH4K5EW/view?usp=sharing" TargetMode="External"/><Relationship Id="rId15" Type="http://schemas.openxmlformats.org/officeDocument/2006/relationships/hyperlink" Target="https://drive.google.com/file/d/1T2wKJBDQdyI24SNciz44hfoVOIbXaEmg/view?usp=sharing" TargetMode="External"/><Relationship Id="rId14" Type="http://schemas.openxmlformats.org/officeDocument/2006/relationships/image" Target="media/image1.png"/><Relationship Id="rId17" Type="http://schemas.openxmlformats.org/officeDocument/2006/relationships/image" Target="media/image4.png"/><Relationship Id="rId16" Type="http://schemas.openxmlformats.org/officeDocument/2006/relationships/hyperlink" Target="https://drive.google.com/file/d/1Eje8K4puHFmDthf0KCmYYyngFJfQ_6pE/view?usp=sharing" TargetMode="External"/><Relationship Id="rId5" Type="http://schemas.openxmlformats.org/officeDocument/2006/relationships/styles" Target="styles.xml"/><Relationship Id="rId19" Type="http://schemas.openxmlformats.org/officeDocument/2006/relationships/hyperlink" Target="https://drive.google.com/file/d/1bMGs9Si_s24rbnXRZwiuHfsDEaAKhbX5/view?usp=sharing" TargetMode="External"/><Relationship Id="rId6" Type="http://schemas.openxmlformats.org/officeDocument/2006/relationships/hyperlink" Target="https://on.nyc.gov/HumanRightsDay" TargetMode="External"/><Relationship Id="rId18" Type="http://schemas.openxmlformats.org/officeDocument/2006/relationships/hyperlink" Target="https://drive.google.com/file/d/1GzHsbljfgyIVZGGCHA-HDC5cXh9NTnGB/view?usp=sharing" TargetMode="External"/><Relationship Id="rId7" Type="http://schemas.openxmlformats.org/officeDocument/2006/relationships/hyperlink" Target="https://www1.nyc.gov/site/cchr/media/pair-believe.page" TargetMode="External"/><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